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FECC" w14:textId="77777777" w:rsidR="00471484" w:rsidRPr="00471484" w:rsidRDefault="00471484" w:rsidP="00471484">
      <w:pPr>
        <w:rPr>
          <w:rFonts w:ascii="Times New Roman" w:hAnsi="Times New Roman" w:cs="Times New Roman"/>
        </w:rPr>
      </w:pPr>
      <w:r w:rsidRPr="004714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ПРОЕКТ</w:t>
      </w:r>
    </w:p>
    <w:p w14:paraId="30ED9C38" w14:textId="77777777" w:rsidR="00471484" w:rsidRPr="00471484" w:rsidRDefault="00471484" w:rsidP="0047148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1484">
        <w:rPr>
          <w:rFonts w:ascii="Times New Roman" w:hAnsi="Times New Roman" w:cs="Times New Roman"/>
          <w:b/>
          <w:sz w:val="30"/>
          <w:szCs w:val="30"/>
        </w:rPr>
        <w:t>СОВЕТ МУНИЦИПАЛЬНОГО РАЙОНА МЕЛЕУЗОВСКИЙ РАЙОН РЕСПУБЛИКИ БАШКОРТОСТАН</w:t>
      </w:r>
    </w:p>
    <w:p w14:paraId="545EB760" w14:textId="77777777" w:rsidR="00471484" w:rsidRPr="00471484" w:rsidRDefault="00471484" w:rsidP="00471484">
      <w:pPr>
        <w:rPr>
          <w:rFonts w:ascii="Times New Roman" w:hAnsi="Times New Roman" w:cs="Times New Roman"/>
          <w:b/>
          <w:sz w:val="30"/>
          <w:szCs w:val="30"/>
        </w:rPr>
      </w:pPr>
    </w:p>
    <w:p w14:paraId="50ADB28B" w14:textId="77777777" w:rsidR="00471484" w:rsidRPr="00471484" w:rsidRDefault="00471484" w:rsidP="0047148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1484">
        <w:rPr>
          <w:rFonts w:ascii="Times New Roman" w:hAnsi="Times New Roman" w:cs="Times New Roman"/>
          <w:b/>
          <w:sz w:val="30"/>
          <w:szCs w:val="30"/>
        </w:rPr>
        <w:t>РЕШЕНИЕ</w:t>
      </w:r>
    </w:p>
    <w:p w14:paraId="32A76214" w14:textId="4665DA5B" w:rsidR="00471484" w:rsidRPr="00471484" w:rsidRDefault="00471484" w:rsidP="004714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1484">
        <w:rPr>
          <w:rFonts w:ascii="Times New Roman" w:hAnsi="Times New Roman" w:cs="Times New Roman"/>
          <w:b/>
          <w:bCs/>
          <w:sz w:val="26"/>
          <w:szCs w:val="26"/>
        </w:rPr>
        <w:t xml:space="preserve">№   </w:t>
      </w:r>
      <w:r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47148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</w:t>
      </w:r>
      <w:bookmarkStart w:id="0" w:name="_GoBack"/>
      <w:bookmarkEnd w:id="0"/>
      <w:r w:rsidRPr="00471484">
        <w:rPr>
          <w:rFonts w:ascii="Times New Roman" w:hAnsi="Times New Roman" w:cs="Times New Roman"/>
          <w:b/>
          <w:bCs/>
          <w:sz w:val="26"/>
          <w:szCs w:val="26"/>
        </w:rPr>
        <w:t xml:space="preserve">       от __________ 202</w:t>
      </w:r>
      <w:r w:rsidRPr="0047148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71484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A6A5C1A" w14:textId="77777777" w:rsidR="00471484" w:rsidRPr="00471484" w:rsidRDefault="00471484" w:rsidP="00471484">
      <w:pPr>
        <w:pStyle w:val="3"/>
        <w:spacing w:line="400" w:lineRule="exact"/>
        <w:jc w:val="center"/>
        <w:rPr>
          <w:b/>
          <w:bCs/>
          <w:szCs w:val="28"/>
        </w:rPr>
      </w:pPr>
    </w:p>
    <w:p w14:paraId="39FF5F2D" w14:textId="77777777" w:rsidR="00F904F3" w:rsidRPr="00471484" w:rsidRDefault="00F904F3" w:rsidP="008267EC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183634" w14:textId="77777777" w:rsidR="00FA3A83" w:rsidRPr="00FA3A83" w:rsidRDefault="00FA3A83" w:rsidP="00EF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отчета об исполнении бюджета муниципального района </w:t>
      </w:r>
      <w:proofErr w:type="spellStart"/>
      <w:r w:rsidRPr="00FA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Мелеузовский</w:t>
      </w:r>
      <w:proofErr w:type="spellEnd"/>
      <w:r w:rsidRPr="00FA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за 2024 год</w:t>
      </w:r>
    </w:p>
    <w:p w14:paraId="7BE45023" w14:textId="77777777" w:rsidR="00FA3A83" w:rsidRPr="00FA3A83" w:rsidRDefault="00FA3A83" w:rsidP="00FA3A83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E35A76" w14:textId="77777777" w:rsidR="00FA3A83" w:rsidRPr="00FA3A83" w:rsidRDefault="00FA3A83" w:rsidP="00FA3A83">
      <w:pPr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20B34" w14:textId="5A26EC9F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муниципального района </w:t>
      </w:r>
      <w:proofErr w:type="spellStart"/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Мелеузовский</w:t>
      </w:r>
      <w:proofErr w:type="spellEnd"/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Башкортостан </w:t>
      </w:r>
      <w:r w:rsidR="00BB3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шестого созыва </w:t>
      </w: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и л:</w:t>
      </w:r>
    </w:p>
    <w:p w14:paraId="2844956C" w14:textId="0CF69C9E" w:rsidR="00FA3A83" w:rsidRPr="00FA3A83" w:rsidRDefault="00EF07C9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отчет об исполнении бюджета муниципального района </w:t>
      </w:r>
      <w:proofErr w:type="spellStart"/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муниципального района) за 2024 год по доходам в сумме 2 787 180 086,35</w:t>
      </w:r>
      <w:r w:rsidR="002F1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124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расходам в сумме 2 740 085 826,56 руб</w:t>
      </w:r>
      <w:r w:rsidR="00124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2F1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превышением доходов над расходами (профицит бюджета) в сумме 47 094 259,79 руб</w:t>
      </w:r>
      <w:r w:rsidR="00124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A83"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следующими показателями по:</w:t>
      </w:r>
    </w:p>
    <w:p w14:paraId="6A2512CE" w14:textId="77777777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доходам бюджета муниципального района по кодам классификации доходов бюджетов за 2024 год согласно приложению № 1 к настоящему решению;</w:t>
      </w:r>
    </w:p>
    <w:p w14:paraId="2B4F64BB" w14:textId="77777777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370064"/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расходам бюджета муниципального района по ведомственной структуре расходов бюджета муниципального района за 2024 год согласно приложению № 2 к настоящему решению;</w:t>
      </w:r>
    </w:p>
    <w:bookmarkEnd w:id="1"/>
    <w:p w14:paraId="1FD82DB5" w14:textId="77F69556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расходам бюджета муниципального района по разделам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 классификации расходов бюджетов за 2024 год согласно приложению № 3 к настоящему решению;</w:t>
      </w:r>
    </w:p>
    <w:p w14:paraId="435E2F14" w14:textId="1088CEE6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источникам финансирования дефицита бюджета муниципального района по кодам классификации источников финансирования дефицитов бюджетов за 2024 год согласно приложению № 4 к настоящему решению</w:t>
      </w:r>
      <w:r w:rsidR="0062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0E032" w14:textId="49CC0079" w:rsidR="00FA3A83" w:rsidRPr="00FA3A83" w:rsidRDefault="00FA3A83" w:rsidP="00E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по исполнению настоящего решения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бюджету, финансам и вопросам собственности</w:t>
      </w:r>
      <w:r w:rsidR="00F8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A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Мячина). </w:t>
      </w:r>
    </w:p>
    <w:p w14:paraId="46E58E0B" w14:textId="00D9AFCF" w:rsidR="00FA3A83" w:rsidRDefault="00FA3A83" w:rsidP="00EF0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71874" w14:textId="77777777" w:rsidR="00FA3A83" w:rsidRPr="00FA3A83" w:rsidRDefault="00FA3A83" w:rsidP="00EF07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</w:t>
      </w:r>
    </w:p>
    <w:p w14:paraId="2CC21FE4" w14:textId="77777777" w:rsidR="00FA3A83" w:rsidRPr="00FA3A83" w:rsidRDefault="00FA3A83" w:rsidP="00EF07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   </w:t>
      </w:r>
    </w:p>
    <w:p w14:paraId="2E4E2A26" w14:textId="77777777" w:rsidR="00FA3A83" w:rsidRPr="00FA3A83" w:rsidRDefault="00FA3A83" w:rsidP="00EF07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Мелеузовский</w:t>
      </w:r>
      <w:proofErr w:type="spellEnd"/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</w:p>
    <w:p w14:paraId="0BFB40C3" w14:textId="6BE318B6" w:rsidR="00CA4E79" w:rsidRDefault="00FA3A83" w:rsidP="00EF07C9">
      <w:pPr>
        <w:spacing w:after="0" w:line="240" w:lineRule="auto"/>
      </w:pP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              </w:t>
      </w: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К.Р. </w:t>
      </w:r>
      <w:proofErr w:type="spellStart"/>
      <w:r w:rsidRPr="00FA3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Сагитов</w:t>
      </w:r>
      <w:proofErr w:type="spellEnd"/>
    </w:p>
    <w:sectPr w:rsidR="00CA4E79" w:rsidSect="00F81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84FC" w14:textId="77777777" w:rsidR="003B0013" w:rsidRDefault="003B0013" w:rsidP="008267EC">
      <w:pPr>
        <w:spacing w:after="0" w:line="240" w:lineRule="auto"/>
      </w:pPr>
      <w:r>
        <w:separator/>
      </w:r>
    </w:p>
  </w:endnote>
  <w:endnote w:type="continuationSeparator" w:id="0">
    <w:p w14:paraId="37A56B96" w14:textId="77777777" w:rsidR="003B0013" w:rsidRDefault="003B0013" w:rsidP="0082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4B0FF" w14:textId="77777777" w:rsidR="008267EC" w:rsidRDefault="00826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62669" w14:textId="77777777" w:rsidR="008267EC" w:rsidRDefault="008267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F7A85" w14:textId="77777777" w:rsidR="008267EC" w:rsidRDefault="00826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9127E" w14:textId="77777777" w:rsidR="003B0013" w:rsidRDefault="003B0013" w:rsidP="008267EC">
      <w:pPr>
        <w:spacing w:after="0" w:line="240" w:lineRule="auto"/>
      </w:pPr>
      <w:r>
        <w:separator/>
      </w:r>
    </w:p>
  </w:footnote>
  <w:footnote w:type="continuationSeparator" w:id="0">
    <w:p w14:paraId="7BBC4DCE" w14:textId="77777777" w:rsidR="003B0013" w:rsidRDefault="003B0013" w:rsidP="0082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E25FA" w14:textId="77777777" w:rsidR="008267EC" w:rsidRDefault="008267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8980218"/>
      <w:docPartObj>
        <w:docPartGallery w:val="Page Numbers (Top of Page)"/>
        <w:docPartUnique/>
      </w:docPartObj>
    </w:sdtPr>
    <w:sdtEndPr/>
    <w:sdtContent>
      <w:p w14:paraId="5A3A24C8" w14:textId="74D24AC8" w:rsidR="00FA0AEF" w:rsidRDefault="00FA0A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3E550" w14:textId="77777777" w:rsidR="008267EC" w:rsidRDefault="008267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7C09" w14:textId="77777777" w:rsidR="008267EC" w:rsidRDefault="008267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C5"/>
    <w:rsid w:val="000A290A"/>
    <w:rsid w:val="000D34C4"/>
    <w:rsid w:val="000D3C50"/>
    <w:rsid w:val="00124A20"/>
    <w:rsid w:val="00154E99"/>
    <w:rsid w:val="002F14C8"/>
    <w:rsid w:val="003102C7"/>
    <w:rsid w:val="00314A29"/>
    <w:rsid w:val="003B0013"/>
    <w:rsid w:val="00471484"/>
    <w:rsid w:val="00486E45"/>
    <w:rsid w:val="005B2744"/>
    <w:rsid w:val="00622C4D"/>
    <w:rsid w:val="006C0DD9"/>
    <w:rsid w:val="006E349D"/>
    <w:rsid w:val="0073511B"/>
    <w:rsid w:val="00821FDC"/>
    <w:rsid w:val="008267EC"/>
    <w:rsid w:val="00872EA9"/>
    <w:rsid w:val="008D1451"/>
    <w:rsid w:val="009210C5"/>
    <w:rsid w:val="00B43FA9"/>
    <w:rsid w:val="00BB0F94"/>
    <w:rsid w:val="00BB3A8B"/>
    <w:rsid w:val="00BD648D"/>
    <w:rsid w:val="00CA4E79"/>
    <w:rsid w:val="00D21514"/>
    <w:rsid w:val="00E53DC9"/>
    <w:rsid w:val="00EF07C9"/>
    <w:rsid w:val="00F81716"/>
    <w:rsid w:val="00F904F3"/>
    <w:rsid w:val="00FA0AEF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363"/>
  <w15:chartTrackingRefBased/>
  <w15:docId w15:val="{700C0E02-DDB8-4A49-97FF-5D7D24D9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7EC"/>
  </w:style>
  <w:style w:type="paragraph" w:styleId="a5">
    <w:name w:val="footer"/>
    <w:basedOn w:val="a"/>
    <w:link w:val="a6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7EC"/>
  </w:style>
  <w:style w:type="paragraph" w:styleId="a7">
    <w:name w:val="Normal (Web)"/>
    <w:basedOn w:val="a"/>
    <w:uiPriority w:val="99"/>
    <w:unhideWhenUsed/>
    <w:rsid w:val="00F9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0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714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14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2025-03-20T04:59:00Z</cp:lastPrinted>
  <dcterms:created xsi:type="dcterms:W3CDTF">2025-03-21T06:43:00Z</dcterms:created>
  <dcterms:modified xsi:type="dcterms:W3CDTF">2025-05-05T10:55:00Z</dcterms:modified>
</cp:coreProperties>
</file>