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F685" w14:textId="77777777" w:rsidR="00D25049" w:rsidRPr="000A1DBF" w:rsidRDefault="00134D18" w:rsidP="00702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DBF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702385" w:rsidRPr="000A1DBF">
        <w:rPr>
          <w:rFonts w:ascii="Times New Roman" w:hAnsi="Times New Roman" w:cs="Times New Roman"/>
          <w:b/>
          <w:sz w:val="26"/>
          <w:szCs w:val="26"/>
        </w:rPr>
        <w:t xml:space="preserve">типовых </w:t>
      </w:r>
      <w:r w:rsidRPr="000A1DBF">
        <w:rPr>
          <w:rFonts w:ascii="Times New Roman" w:hAnsi="Times New Roman" w:cs="Times New Roman"/>
          <w:b/>
          <w:sz w:val="26"/>
          <w:szCs w:val="26"/>
        </w:rPr>
        <w:t xml:space="preserve">нарушениях, выявленных </w:t>
      </w:r>
      <w:r w:rsidR="00702385" w:rsidRPr="000A1DBF">
        <w:rPr>
          <w:rFonts w:ascii="Times New Roman" w:hAnsi="Times New Roman" w:cs="Times New Roman"/>
          <w:b/>
          <w:sz w:val="26"/>
          <w:szCs w:val="26"/>
        </w:rPr>
        <w:t xml:space="preserve">по итогам проверок </w:t>
      </w:r>
    </w:p>
    <w:p w14:paraId="3010056F" w14:textId="48F68347" w:rsidR="00134D18" w:rsidRPr="000A1DBF" w:rsidRDefault="00702385" w:rsidP="00702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DBF">
        <w:rPr>
          <w:rFonts w:ascii="Times New Roman" w:hAnsi="Times New Roman" w:cs="Times New Roman"/>
          <w:b/>
          <w:sz w:val="26"/>
          <w:szCs w:val="26"/>
        </w:rPr>
        <w:t>в </w:t>
      </w:r>
      <w:r w:rsidR="00755E2E" w:rsidRPr="000A1DBF">
        <w:rPr>
          <w:rFonts w:ascii="Times New Roman" w:hAnsi="Times New Roman" w:cs="Times New Roman"/>
          <w:b/>
          <w:sz w:val="26"/>
          <w:szCs w:val="26"/>
        </w:rPr>
        <w:t>финансово-</w:t>
      </w:r>
      <w:r w:rsidRPr="000A1DBF">
        <w:rPr>
          <w:rFonts w:ascii="Times New Roman" w:hAnsi="Times New Roman" w:cs="Times New Roman"/>
          <w:b/>
          <w:sz w:val="26"/>
          <w:szCs w:val="26"/>
        </w:rPr>
        <w:t>бюджетной сфере</w:t>
      </w:r>
      <w:r w:rsidR="00D25049" w:rsidRPr="000A1DBF">
        <w:rPr>
          <w:rFonts w:ascii="Times New Roman" w:hAnsi="Times New Roman" w:cs="Times New Roman"/>
          <w:b/>
          <w:sz w:val="26"/>
          <w:szCs w:val="26"/>
        </w:rPr>
        <w:t xml:space="preserve"> и сфере закупок </w:t>
      </w:r>
      <w:r w:rsidR="00850129" w:rsidRPr="000A1DBF">
        <w:rPr>
          <w:rFonts w:ascii="Times New Roman" w:hAnsi="Times New Roman" w:cs="Times New Roman"/>
          <w:b/>
          <w:sz w:val="26"/>
          <w:szCs w:val="26"/>
        </w:rPr>
        <w:t>в</w:t>
      </w:r>
      <w:r w:rsidRPr="000A1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181" w:rsidRPr="000A1DBF">
        <w:rPr>
          <w:rFonts w:ascii="Times New Roman" w:hAnsi="Times New Roman" w:cs="Times New Roman"/>
          <w:b/>
          <w:sz w:val="26"/>
          <w:szCs w:val="26"/>
        </w:rPr>
        <w:t>202</w:t>
      </w:r>
      <w:r w:rsidR="00F075DA">
        <w:rPr>
          <w:rFonts w:ascii="Times New Roman" w:hAnsi="Times New Roman" w:cs="Times New Roman"/>
          <w:b/>
          <w:sz w:val="26"/>
          <w:szCs w:val="26"/>
        </w:rPr>
        <w:t>3</w:t>
      </w:r>
      <w:r w:rsidR="00275181" w:rsidRPr="000A1DB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25049" w:rsidRPr="000A1DBF">
        <w:rPr>
          <w:rFonts w:ascii="Times New Roman" w:hAnsi="Times New Roman" w:cs="Times New Roman"/>
          <w:b/>
          <w:sz w:val="26"/>
          <w:szCs w:val="26"/>
        </w:rPr>
        <w:t>у</w:t>
      </w:r>
      <w:r w:rsidR="00134D18" w:rsidRPr="000A1D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46B0E9" w14:textId="77777777" w:rsidR="00702385" w:rsidRPr="000A1DBF" w:rsidRDefault="00702385" w:rsidP="00702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779"/>
        <w:gridCol w:w="7058"/>
      </w:tblGrid>
      <w:tr w:rsidR="00926710" w:rsidRPr="000A1DBF" w14:paraId="3439DB26" w14:textId="58742069" w:rsidTr="00605113">
        <w:trPr>
          <w:trHeight w:val="703"/>
        </w:trPr>
        <w:tc>
          <w:tcPr>
            <w:tcW w:w="576" w:type="dxa"/>
          </w:tcPr>
          <w:p w14:paraId="71AD4EA9" w14:textId="77777777" w:rsidR="00926710" w:rsidRPr="000A1DBF" w:rsidRDefault="00926710" w:rsidP="007A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0AF9358" w14:textId="77777777" w:rsidR="00926710" w:rsidRPr="000A1DBF" w:rsidRDefault="00926710" w:rsidP="007A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779" w:type="dxa"/>
            <w:vAlign w:val="center"/>
          </w:tcPr>
          <w:p w14:paraId="0AB46AD1" w14:textId="77777777" w:rsidR="00926710" w:rsidRPr="000A1DBF" w:rsidRDefault="00926710" w:rsidP="007A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Содержание нарушения</w:t>
            </w:r>
          </w:p>
        </w:tc>
        <w:tc>
          <w:tcPr>
            <w:tcW w:w="7058" w:type="dxa"/>
          </w:tcPr>
          <w:p w14:paraId="46729138" w14:textId="73F022D6" w:rsidR="00926710" w:rsidRPr="000A1DBF" w:rsidRDefault="00926710" w:rsidP="007A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Нарушенные нормативные правовые акты, положени</w:t>
            </w:r>
            <w:r w:rsidR="00755E2E" w:rsidRPr="000A1DB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соглашений (договоров) о предоставлении бюджетных средств</w:t>
            </w:r>
          </w:p>
        </w:tc>
      </w:tr>
      <w:tr w:rsidR="00240EF9" w:rsidRPr="000A1DBF" w14:paraId="6693792E" w14:textId="77777777" w:rsidTr="00755E2E">
        <w:trPr>
          <w:trHeight w:val="285"/>
        </w:trPr>
        <w:tc>
          <w:tcPr>
            <w:tcW w:w="15413" w:type="dxa"/>
            <w:gridSpan w:val="3"/>
          </w:tcPr>
          <w:p w14:paraId="292AB5F6" w14:textId="3625B08D" w:rsidR="00240EF9" w:rsidRPr="000A1DBF" w:rsidRDefault="00240EF9" w:rsidP="007A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25049" w:rsidRPr="000A1DBF" w14:paraId="58AF3DD9" w14:textId="77777777" w:rsidTr="00755E2E">
        <w:trPr>
          <w:trHeight w:val="309"/>
        </w:trPr>
        <w:tc>
          <w:tcPr>
            <w:tcW w:w="15413" w:type="dxa"/>
            <w:gridSpan w:val="3"/>
          </w:tcPr>
          <w:p w14:paraId="43596CC9" w14:textId="79A5AC98" w:rsidR="00240EF9" w:rsidRPr="000A1DBF" w:rsidRDefault="00B46B6F" w:rsidP="007A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A1D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Нарушения </w:t>
            </w:r>
            <w:r w:rsidR="00CB4EA0" w:rsidRPr="000A1D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при исполнении </w:t>
            </w:r>
            <w:r w:rsidRPr="000A1D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бюджета </w:t>
            </w:r>
          </w:p>
        </w:tc>
      </w:tr>
      <w:tr w:rsidR="00344C44" w:rsidRPr="000A1DBF" w14:paraId="68AF6C52" w14:textId="094B87FE" w:rsidTr="00605113">
        <w:trPr>
          <w:trHeight w:val="1548"/>
        </w:trPr>
        <w:tc>
          <w:tcPr>
            <w:tcW w:w="576" w:type="dxa"/>
          </w:tcPr>
          <w:p w14:paraId="70FE1547" w14:textId="0A351EE6" w:rsidR="00926710" w:rsidRPr="000A1DBF" w:rsidRDefault="00344C44" w:rsidP="007A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9" w:type="dxa"/>
          </w:tcPr>
          <w:p w14:paraId="5E832ED1" w14:textId="7588CAB4" w:rsidR="00926710" w:rsidRPr="000A1DBF" w:rsidRDefault="00926710" w:rsidP="007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55E2E"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513AC"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5E2E"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</w:t>
            </w:r>
            <w:r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получателем бюджетных средств установленных сроков направления в</w:t>
            </w:r>
            <w:r w:rsidR="008513AC"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финансовое управление</w:t>
            </w:r>
            <w:r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для постановки на учет бюджетных и (или) денежных обязательств либо сроков внесения изменений в ранее поставленное на учет бюджетное и (или) денежное обязательство</w:t>
            </w:r>
          </w:p>
        </w:tc>
        <w:tc>
          <w:tcPr>
            <w:tcW w:w="7058" w:type="dxa"/>
          </w:tcPr>
          <w:p w14:paraId="69A7E2A9" w14:textId="7AD2C571" w:rsidR="00926710" w:rsidRPr="000A1DBF" w:rsidRDefault="008513AC" w:rsidP="005D0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п.2 ст.219 БК РФ, пункта 2.1 порядка учета бюджетных и денежных обязательств получателей средств бюджета </w:t>
            </w:r>
          </w:p>
        </w:tc>
      </w:tr>
      <w:tr w:rsidR="00344C44" w:rsidRPr="000A1DBF" w14:paraId="7DCAC187" w14:textId="77777777" w:rsidTr="008224B4">
        <w:trPr>
          <w:trHeight w:val="411"/>
        </w:trPr>
        <w:tc>
          <w:tcPr>
            <w:tcW w:w="15413" w:type="dxa"/>
            <w:gridSpan w:val="3"/>
          </w:tcPr>
          <w:p w14:paraId="629EB676" w14:textId="7E4ED538" w:rsidR="00CB4EA0" w:rsidRPr="000A1DBF" w:rsidRDefault="008224B4" w:rsidP="007A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b/>
                <w:sz w:val="26"/>
                <w:szCs w:val="26"/>
              </w:rPr>
              <w:t>Неправомерное использование средств бюджетной системы</w:t>
            </w:r>
          </w:p>
        </w:tc>
      </w:tr>
      <w:tr w:rsidR="00344C44" w:rsidRPr="000A1DBF" w14:paraId="48FFBB66" w14:textId="77777777" w:rsidTr="00605113">
        <w:trPr>
          <w:trHeight w:val="703"/>
        </w:trPr>
        <w:tc>
          <w:tcPr>
            <w:tcW w:w="576" w:type="dxa"/>
          </w:tcPr>
          <w:p w14:paraId="151ED779" w14:textId="16B8453D" w:rsidR="008224B4" w:rsidRPr="000A1DBF" w:rsidRDefault="00344C44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9" w:type="dxa"/>
          </w:tcPr>
          <w:p w14:paraId="5B3CED6F" w14:textId="752652C8" w:rsidR="008224B4" w:rsidRPr="000A1DBF" w:rsidRDefault="008224B4" w:rsidP="0082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Неправомерное списание горюче-смазочных материалов</w:t>
            </w:r>
            <w:r w:rsidR="00115FD6" w:rsidRPr="000A1DBF">
              <w:rPr>
                <w:rFonts w:ascii="Times New Roman" w:hAnsi="Times New Roman" w:cs="Times New Roman"/>
                <w:sz w:val="26"/>
                <w:szCs w:val="26"/>
              </w:rPr>
              <w:t>, в части использования служебного автомобиля в выходные и праздничные дни, за пределами административно-территориальных границ муниципального района без приказа (распоряжения), необоснованное применение поправочных коэффициентов к базовым нормам списания топлива</w:t>
            </w:r>
          </w:p>
        </w:tc>
        <w:tc>
          <w:tcPr>
            <w:tcW w:w="7058" w:type="dxa"/>
          </w:tcPr>
          <w:p w14:paraId="4B6DA92B" w14:textId="1C41295C" w:rsidR="008224B4" w:rsidRPr="000A1DBF" w:rsidRDefault="00CF1CE1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224B4" w:rsidRPr="000A1DB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754B43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4B4" w:rsidRPr="000A1DBF">
              <w:rPr>
                <w:rFonts w:ascii="Times New Roman" w:hAnsi="Times New Roman" w:cs="Times New Roman"/>
                <w:sz w:val="26"/>
                <w:szCs w:val="26"/>
              </w:rPr>
              <w:t>158, 162,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4B4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264.1, 264.2 БК РФ, ст.9 Закона 402-ФЗ; </w:t>
            </w:r>
            <w:proofErr w:type="spellStart"/>
            <w:r w:rsidR="008224B4" w:rsidRPr="000A1DBF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="008224B4" w:rsidRPr="000A1DBF">
              <w:rPr>
                <w:rFonts w:ascii="Times New Roman" w:hAnsi="Times New Roman" w:cs="Times New Roman"/>
                <w:sz w:val="26"/>
                <w:szCs w:val="26"/>
              </w:rPr>
              <w:t>. 100-117 Инструкции №157-н; распоряжения Министерства транспорта РФ от 14.03.2008 №23-р «О введении в действие Методических рекомендаций «Нормы расхода топлива и смазочных материалов на автомобильном транспорте»</w:t>
            </w:r>
          </w:p>
        </w:tc>
      </w:tr>
      <w:tr w:rsidR="00344C44" w:rsidRPr="000A1DBF" w14:paraId="00D350F7" w14:textId="77777777" w:rsidTr="00605113">
        <w:trPr>
          <w:trHeight w:val="2756"/>
        </w:trPr>
        <w:tc>
          <w:tcPr>
            <w:tcW w:w="576" w:type="dxa"/>
          </w:tcPr>
          <w:p w14:paraId="3DDFBAC9" w14:textId="77777777" w:rsidR="008224B4" w:rsidRPr="000A1DBF" w:rsidRDefault="00605113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AECEBE" w14:textId="0D3B7AB9" w:rsidR="00605113" w:rsidRPr="000A1DBF" w:rsidRDefault="00605113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14:paraId="3C946713" w14:textId="77777777" w:rsidR="00DB3BB8" w:rsidRPr="000A1DBF" w:rsidRDefault="006D0375" w:rsidP="0095566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Начисление выплат по заработной плате, не предусмотренных действующим законодательством, трудовыми договорами, распорядительными документами, либо в размерах превышающие размеры, установленные законодательством;</w:t>
            </w:r>
          </w:p>
          <w:p w14:paraId="3882031F" w14:textId="53B86325" w:rsidR="00DB3BB8" w:rsidRPr="000A1DBF" w:rsidRDefault="006D0375" w:rsidP="00DB3BB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Начисление выплат по заработной плате без учета фактически отработанного времен</w:t>
            </w:r>
            <w:r w:rsidR="00DB3BB8"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2E4112"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1D3F70E8" w14:textId="63C05649" w:rsidR="00DB3BB8" w:rsidRPr="000A1DBF" w:rsidRDefault="0095566F" w:rsidP="00DB3BB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Излишнее н</w:t>
            </w:r>
            <w:r w:rsidR="006D0375"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ачисление отпускных в результате неверного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исчисления </w:t>
            </w:r>
            <w:r w:rsidR="006D0375"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среднего зара</w:t>
            </w:r>
            <w:r w:rsidR="00DB3BB8"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ботка</w:t>
            </w:r>
            <w:r w:rsidR="002E4112"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71B8EDB3" w14:textId="77777777" w:rsidR="002E4112" w:rsidRPr="000A1DBF" w:rsidRDefault="002E4112" w:rsidP="002E4112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DBF">
              <w:rPr>
                <w:rFonts w:ascii="Times New Roman" w:hAnsi="Times New Roman"/>
                <w:sz w:val="26"/>
                <w:szCs w:val="26"/>
              </w:rPr>
              <w:t>Необоснованное начисление доплаты до МРОТ;</w:t>
            </w:r>
          </w:p>
          <w:p w14:paraId="203E3D3F" w14:textId="4FBBF927" w:rsidR="002E4112" w:rsidRPr="000A1DBF" w:rsidRDefault="002E4112" w:rsidP="0060511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E4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ачисление премий работникам не по установленным критериям и баллам</w:t>
            </w:r>
          </w:p>
        </w:tc>
        <w:tc>
          <w:tcPr>
            <w:tcW w:w="7058" w:type="dxa"/>
          </w:tcPr>
          <w:p w14:paraId="0EC054DC" w14:textId="22FC9A66" w:rsidR="008224B4" w:rsidRPr="000A1DBF" w:rsidRDefault="00DB3BB8" w:rsidP="00822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95566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>т.38, 70,</w:t>
            </w:r>
            <w:r w:rsidR="00BB33F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5FD6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78.1, </w:t>
            </w:r>
            <w:r w:rsidR="0095566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>161 БК РФ,</w:t>
            </w:r>
            <w:r w:rsidR="00115FD6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162 БК,</w:t>
            </w:r>
            <w:r w:rsidR="0095566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ст. 135</w:t>
            </w:r>
            <w:r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>, 139</w:t>
            </w:r>
            <w:r w:rsidR="0095566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</w:t>
            </w:r>
            <w:r w:rsidR="009424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="0095566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РФ, </w:t>
            </w:r>
            <w:r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и локальные документы учреждений</w:t>
            </w:r>
            <w:r w:rsidR="00BB33F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5566F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4C44" w:rsidRPr="000A1DBF" w14:paraId="54D316E4" w14:textId="77777777" w:rsidTr="00605113">
        <w:trPr>
          <w:trHeight w:val="997"/>
        </w:trPr>
        <w:tc>
          <w:tcPr>
            <w:tcW w:w="576" w:type="dxa"/>
          </w:tcPr>
          <w:p w14:paraId="47B1A1E9" w14:textId="0B41627A" w:rsidR="006E1270" w:rsidRPr="000A1DBF" w:rsidRDefault="00605113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9" w:type="dxa"/>
          </w:tcPr>
          <w:p w14:paraId="049D48D5" w14:textId="2DDA942D" w:rsidR="006E1270" w:rsidRPr="000A1DBF" w:rsidRDefault="00CE1943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Субсидия на финансовое обеспечение выполнения муниципального задания направлена на оплату </w:t>
            </w:r>
            <w:r w:rsidR="006E1270"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коммунальных услуг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помещений, предоставленных в аренду юридическим лицам, без последующего возмещения</w:t>
            </w:r>
          </w:p>
        </w:tc>
        <w:tc>
          <w:tcPr>
            <w:tcW w:w="7058" w:type="dxa"/>
          </w:tcPr>
          <w:p w14:paraId="20FFB70C" w14:textId="4678E5A3" w:rsidR="006E1270" w:rsidRPr="000A1DBF" w:rsidRDefault="00CF1CE1" w:rsidP="006E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CE1943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>одп. 1 ст. 614, п. 2 ст. 616 ГК РФ, договоров на возмещение коммунальных и эксплуатационных услуг с арендаторами нежилых помещений</w:t>
            </w:r>
          </w:p>
        </w:tc>
      </w:tr>
      <w:tr w:rsidR="00344C44" w:rsidRPr="000A1DBF" w14:paraId="5C64EB32" w14:textId="72378B06" w:rsidTr="00344C44">
        <w:trPr>
          <w:trHeight w:val="487"/>
        </w:trPr>
        <w:tc>
          <w:tcPr>
            <w:tcW w:w="15413" w:type="dxa"/>
            <w:gridSpan w:val="3"/>
          </w:tcPr>
          <w:p w14:paraId="7226FA80" w14:textId="28315D65" w:rsidR="006E1270" w:rsidRPr="000A1DBF" w:rsidRDefault="006E1270" w:rsidP="006E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Нарушения при исполнении контрактов</w:t>
            </w:r>
          </w:p>
        </w:tc>
      </w:tr>
      <w:tr w:rsidR="00344C44" w:rsidRPr="000A1DBF" w14:paraId="10ED4EF1" w14:textId="5F48A33B" w:rsidTr="00605113">
        <w:trPr>
          <w:trHeight w:val="1207"/>
        </w:trPr>
        <w:tc>
          <w:tcPr>
            <w:tcW w:w="576" w:type="dxa"/>
          </w:tcPr>
          <w:p w14:paraId="72766BB7" w14:textId="4AB469E2" w:rsidR="006E1270" w:rsidRPr="000A1DBF" w:rsidRDefault="00605113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9" w:type="dxa"/>
          </w:tcPr>
          <w:p w14:paraId="440F4850" w14:textId="2EC29A59" w:rsidR="006E1270" w:rsidRPr="000A1DBF" w:rsidRDefault="00C5228D" w:rsidP="00C52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/>
                <w:sz w:val="26"/>
                <w:szCs w:val="26"/>
              </w:rPr>
              <w:t>При определении и обосновании начальной (максимальной) цены контракта с применением метода сопоставимых рыночных цен использованы ценовые предложения на не идентичные товары, приведшее к приобретению товаров по завышенной цене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58" w:type="dxa"/>
          </w:tcPr>
          <w:p w14:paraId="670C6FF9" w14:textId="70A7C830" w:rsidR="006E1270" w:rsidRPr="000A1DBF" w:rsidRDefault="00CF1CE1" w:rsidP="006E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C5228D" w:rsidRPr="000A1DB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7B1B5C" w:rsidRPr="000A1DB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5228D" w:rsidRPr="000A1D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34 БК РФ, ч</w:t>
            </w:r>
            <w:r w:rsidR="007B1B5C" w:rsidRPr="000A1DB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5228D" w:rsidRPr="000A1D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2, 3 статьи 22 Закона о контрактной системе 44-ФЗ</w:t>
            </w:r>
          </w:p>
          <w:p w14:paraId="570155BF" w14:textId="77777777" w:rsidR="00605113" w:rsidRPr="000A1DBF" w:rsidRDefault="00605113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55F038" w14:textId="6330823D" w:rsidR="00605113" w:rsidRPr="000A1DBF" w:rsidRDefault="00605113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832" w:rsidRPr="000A1DBF" w14:paraId="41CB668F" w14:textId="77777777" w:rsidTr="00605113">
        <w:trPr>
          <w:trHeight w:val="703"/>
        </w:trPr>
        <w:tc>
          <w:tcPr>
            <w:tcW w:w="576" w:type="dxa"/>
          </w:tcPr>
          <w:p w14:paraId="566B0922" w14:textId="24F0C8C9" w:rsidR="00B16832" w:rsidRPr="000A1DBF" w:rsidRDefault="00605113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9" w:type="dxa"/>
          </w:tcPr>
          <w:p w14:paraId="634A498C" w14:textId="282DA858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Приемка и оплата завышенных (невыполненных) объемов работ (не поставленных товаров, не оказанных услуг)</w:t>
            </w:r>
          </w:p>
        </w:tc>
        <w:tc>
          <w:tcPr>
            <w:tcW w:w="7058" w:type="dxa"/>
          </w:tcPr>
          <w:p w14:paraId="33F464CA" w14:textId="7AA000A5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ст.34, 162 БК РФ, ч. 1 ст. 9 Федерального закона от 06.12.2011 № 402-ФЗ «О бухгалтерском учете»</w:t>
            </w:r>
          </w:p>
        </w:tc>
      </w:tr>
      <w:tr w:rsidR="00B16832" w:rsidRPr="000A1DBF" w14:paraId="360C0B28" w14:textId="3C12C3C2" w:rsidTr="00605113">
        <w:trPr>
          <w:trHeight w:val="576"/>
        </w:trPr>
        <w:tc>
          <w:tcPr>
            <w:tcW w:w="576" w:type="dxa"/>
          </w:tcPr>
          <w:p w14:paraId="4DA146FD" w14:textId="44537ED7" w:rsidR="00B16832" w:rsidRPr="000A1DBF" w:rsidRDefault="00605113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9" w:type="dxa"/>
          </w:tcPr>
          <w:p w14:paraId="3F2D357F" w14:textId="050E2C8E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Непринятие установленных законодательством мер по взысканию неустоек (штрафов/пеней)</w:t>
            </w:r>
          </w:p>
        </w:tc>
        <w:tc>
          <w:tcPr>
            <w:tcW w:w="7058" w:type="dxa"/>
          </w:tcPr>
          <w:p w14:paraId="446A1DF5" w14:textId="0161A1A9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ч. 6 ст. 34 </w:t>
            </w:r>
            <w:r w:rsidR="002E4112"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>Закона о контрактной системе 44-ФЗ</w:t>
            </w:r>
          </w:p>
        </w:tc>
      </w:tr>
      <w:tr w:rsidR="00B16832" w:rsidRPr="000A1DBF" w14:paraId="531FF5EE" w14:textId="3604E0EE" w:rsidTr="00605113">
        <w:trPr>
          <w:trHeight w:val="626"/>
        </w:trPr>
        <w:tc>
          <w:tcPr>
            <w:tcW w:w="576" w:type="dxa"/>
          </w:tcPr>
          <w:p w14:paraId="34DF585D" w14:textId="5235E44F" w:rsidR="00B16832" w:rsidRPr="000A1DBF" w:rsidRDefault="00605113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9" w:type="dxa"/>
          </w:tcPr>
          <w:p w14:paraId="774DB927" w14:textId="29834E60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Несоблюдение порядка (сроков) оплаты выполненных работ, поставленного товара, оказанных услуг</w:t>
            </w:r>
          </w:p>
        </w:tc>
        <w:tc>
          <w:tcPr>
            <w:tcW w:w="7058" w:type="dxa"/>
          </w:tcPr>
          <w:p w14:paraId="7BC51768" w14:textId="77D84FA1" w:rsidR="00B16832" w:rsidRPr="000A1DBF" w:rsidRDefault="002E411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B16832"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.13.1 ст. 34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>Закона о контрактной системе 44-ФЗ</w:t>
            </w:r>
          </w:p>
        </w:tc>
      </w:tr>
      <w:tr w:rsidR="00B16832" w:rsidRPr="000A1DBF" w14:paraId="718CF87E" w14:textId="526770F0" w:rsidTr="00605113">
        <w:trPr>
          <w:trHeight w:val="848"/>
        </w:trPr>
        <w:tc>
          <w:tcPr>
            <w:tcW w:w="576" w:type="dxa"/>
          </w:tcPr>
          <w:p w14:paraId="7752B4B7" w14:textId="78847B3E" w:rsidR="00B16832" w:rsidRPr="000A1DBF" w:rsidRDefault="00605113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9" w:type="dxa"/>
          </w:tcPr>
          <w:p w14:paraId="3AEBBF3A" w14:textId="3B2CDCE2" w:rsidR="00B16832" w:rsidRPr="000A1DBF" w:rsidRDefault="002E411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внесением изменений в состав работ и объем видов работ, определенных сметной документацией не заключены дополнительные соглашения к договорам </w:t>
            </w:r>
          </w:p>
        </w:tc>
        <w:tc>
          <w:tcPr>
            <w:tcW w:w="7058" w:type="dxa"/>
          </w:tcPr>
          <w:p w14:paraId="0113D988" w14:textId="79521EC3" w:rsidR="00B16832" w:rsidRPr="000A1DBF" w:rsidRDefault="002E411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ч.2 с</w:t>
            </w:r>
            <w:r w:rsidR="009424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. 34, части 1 ст. 95 Закона о контрактной системе 44-ФЗ, ч.7 ст. 52 </w:t>
            </w:r>
            <w:proofErr w:type="spellStart"/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B16832" w:rsidRPr="000A1DBF" w14:paraId="725AD3E0" w14:textId="5C12B713" w:rsidTr="00605113">
        <w:trPr>
          <w:trHeight w:val="703"/>
        </w:trPr>
        <w:tc>
          <w:tcPr>
            <w:tcW w:w="576" w:type="dxa"/>
          </w:tcPr>
          <w:p w14:paraId="00741A3F" w14:textId="769534EE" w:rsidR="00B16832" w:rsidRPr="000A1DBF" w:rsidRDefault="00605113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9" w:type="dxa"/>
          </w:tcPr>
          <w:p w14:paraId="011F9817" w14:textId="32B29DC6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 проведение/п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роведение ненадлежащим образом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экспертизы поставляемого товара, выполненной работы в части их соответствия условиям соответствующих контрактов </w:t>
            </w:r>
          </w:p>
        </w:tc>
        <w:tc>
          <w:tcPr>
            <w:tcW w:w="7058" w:type="dxa"/>
          </w:tcPr>
          <w:p w14:paraId="341A5C7C" w14:textId="6ECA1C1C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ч. 3 ст. 94 </w:t>
            </w:r>
            <w:r w:rsidR="0094244E"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>Закона о контрактной системе 44-ФЗ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условия муниципальных контрактов</w:t>
            </w:r>
          </w:p>
        </w:tc>
      </w:tr>
      <w:tr w:rsidR="00B16832" w:rsidRPr="000A1DBF" w14:paraId="76562D07" w14:textId="348FBB94" w:rsidTr="00755E2E">
        <w:trPr>
          <w:trHeight w:val="213"/>
        </w:trPr>
        <w:tc>
          <w:tcPr>
            <w:tcW w:w="15413" w:type="dxa"/>
            <w:gridSpan w:val="3"/>
          </w:tcPr>
          <w:p w14:paraId="582AA058" w14:textId="1E83DC90" w:rsidR="00B16832" w:rsidRPr="000A1DBF" w:rsidRDefault="00B16832" w:rsidP="00B1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Нарушения при формировании, утверждении и выполнении государственного задания, правовых актов, соглашений, определяющих порядок и условия предоставления субсидий </w:t>
            </w:r>
          </w:p>
        </w:tc>
      </w:tr>
      <w:tr w:rsidR="00B16832" w:rsidRPr="000A1DBF" w14:paraId="4B94C780" w14:textId="77777777" w:rsidTr="00B54705">
        <w:trPr>
          <w:trHeight w:val="1899"/>
        </w:trPr>
        <w:tc>
          <w:tcPr>
            <w:tcW w:w="576" w:type="dxa"/>
          </w:tcPr>
          <w:p w14:paraId="2F91494F" w14:textId="5641F882" w:rsidR="00B16832" w:rsidRPr="000A1DBF" w:rsidRDefault="00605113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9" w:type="dxa"/>
          </w:tcPr>
          <w:p w14:paraId="73B63623" w14:textId="46823A7D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Невыполнение учреждениями муниципальных заданий по показателю объема муниципальных услуг (работ) и неосуществление возврата в бюджет муниципального района Мелеузовский район остатка субсидий в объеме, соответствующем недостигнутым показателям муниципальных заданий по муниципальным услугам (работам)</w:t>
            </w:r>
          </w:p>
        </w:tc>
        <w:tc>
          <w:tcPr>
            <w:tcW w:w="7058" w:type="dxa"/>
          </w:tcPr>
          <w:p w14:paraId="3047BFC5" w14:textId="286460D1" w:rsidR="00B16832" w:rsidRPr="000A1DBF" w:rsidRDefault="008059D7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69.2, 158 </w:t>
            </w:r>
            <w:r w:rsidR="00CF1CE1">
              <w:rPr>
                <w:rFonts w:ascii="Times New Roman" w:hAnsi="Times New Roman" w:cs="Times New Roman"/>
                <w:sz w:val="26"/>
                <w:szCs w:val="26"/>
              </w:rPr>
              <w:t>БК РФ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>, Поряд</w:t>
            </w:r>
            <w:r w:rsidR="00B54705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 муниципального задания</w:t>
            </w:r>
            <w:r w:rsidR="00B547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Соглашений о предоставлении субсидии в целях финансового обеспечения </w:t>
            </w:r>
            <w:r w:rsidR="00B5470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>муниципального задания учреждений</w:t>
            </w:r>
          </w:p>
        </w:tc>
      </w:tr>
      <w:tr w:rsidR="00B16832" w:rsidRPr="000A1DBF" w14:paraId="3922E581" w14:textId="77777777" w:rsidTr="00605113">
        <w:trPr>
          <w:trHeight w:val="985"/>
        </w:trPr>
        <w:tc>
          <w:tcPr>
            <w:tcW w:w="576" w:type="dxa"/>
          </w:tcPr>
          <w:p w14:paraId="5ED2A406" w14:textId="5167D0C4" w:rsidR="00B16832" w:rsidRPr="000A1DBF" w:rsidRDefault="00605113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9" w:type="dxa"/>
          </w:tcPr>
          <w:p w14:paraId="51EB5597" w14:textId="14027F4D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Учредителем не соблюдены сроки перечисления субсидии на финансовое обеспечение выполнения муниципального задания получателю бюджетных средств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2C6" w14:textId="0B299582" w:rsidR="00B16832" w:rsidRPr="000A1DBF" w:rsidRDefault="008059D7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>5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6832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69.2 БК РФ, Порядка формирования муниципального задания</w:t>
            </w:r>
          </w:p>
        </w:tc>
      </w:tr>
      <w:tr w:rsidR="00B16832" w:rsidRPr="000A1DBF" w14:paraId="70CF2623" w14:textId="38C16815" w:rsidTr="006E5BF3">
        <w:trPr>
          <w:trHeight w:val="3127"/>
        </w:trPr>
        <w:tc>
          <w:tcPr>
            <w:tcW w:w="576" w:type="dxa"/>
          </w:tcPr>
          <w:p w14:paraId="044F1D54" w14:textId="7EA828C0" w:rsidR="00B16832" w:rsidRPr="000A1DBF" w:rsidRDefault="00605113" w:rsidP="00B1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79" w:type="dxa"/>
          </w:tcPr>
          <w:p w14:paraId="6A24E38C" w14:textId="1E42797B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направление учреждениями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через официальный сайт в сети Интернет </w:t>
            </w:r>
            <w:hyperlink r:id="rId8" w:history="1">
              <w:r w:rsidRPr="000A1DBF">
                <w:rPr>
                  <w:rStyle w:val="aa"/>
                  <w:rFonts w:ascii="Times New Roman" w:hAnsi="Times New Roman"/>
                  <w:bCs/>
                  <w:color w:val="auto"/>
                  <w:sz w:val="26"/>
                  <w:szCs w:val="26"/>
                </w:rPr>
                <w:t>www.bus.gov.ru</w:t>
              </w:r>
            </w:hyperlink>
            <w:r w:rsidRPr="000A1DBF">
              <w:rPr>
                <w:rStyle w:val="aa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обязательной информации об учреждении 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для размещения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>на указанном информационном ресурсе и/или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информации с нарушением установленного срока </w:t>
            </w:r>
          </w:p>
        </w:tc>
        <w:tc>
          <w:tcPr>
            <w:tcW w:w="7058" w:type="dxa"/>
          </w:tcPr>
          <w:p w14:paraId="243A6F5E" w14:textId="32618D4F" w:rsidR="00B16832" w:rsidRPr="000A1DBF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п.3.5 ст.32 Федерального закона от 12.01.1996 № 7-ФЗ «О некоммерческих организациях», п.15 Порядка предоставления информации государственным (муниципальным) учреждением, её размещения на официальном сайте в сети Интернет и ведения указанного сайта, утвержденного приказом Минфина России от 21.07.2011 № 86н, положения </w:t>
            </w:r>
            <w:r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нормативных правовых актов учредителя о передаче полномочий по направлению информации </w:t>
            </w:r>
            <w:r w:rsidRPr="000A1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официальном сайте в сети Интернет </w:t>
            </w:r>
            <w:hyperlink r:id="rId9" w:history="1">
              <w:r w:rsidRPr="000A1DBF">
                <w:rPr>
                  <w:rStyle w:val="aa"/>
                  <w:rFonts w:ascii="Times New Roman" w:hAnsi="Times New Roman"/>
                  <w:bCs/>
                  <w:color w:val="auto"/>
                  <w:sz w:val="26"/>
                  <w:szCs w:val="26"/>
                </w:rPr>
                <w:t>www.bus.gov.ru</w:t>
              </w:r>
            </w:hyperlink>
          </w:p>
        </w:tc>
      </w:tr>
      <w:tr w:rsidR="00B16832" w:rsidRPr="000A1DBF" w14:paraId="34700729" w14:textId="77777777" w:rsidTr="003F78BF">
        <w:trPr>
          <w:trHeight w:val="410"/>
        </w:trPr>
        <w:tc>
          <w:tcPr>
            <w:tcW w:w="15413" w:type="dxa"/>
            <w:gridSpan w:val="3"/>
          </w:tcPr>
          <w:p w14:paraId="5ACE3910" w14:textId="0CE1756D" w:rsidR="00B16832" w:rsidRPr="000A1DBF" w:rsidRDefault="00B16832" w:rsidP="00B16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A1D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Нарушения ведения бухгалтерского (бюджетного) учета и предоставлении бюджетной отчетности</w:t>
            </w:r>
          </w:p>
        </w:tc>
      </w:tr>
      <w:tr w:rsidR="00B16832" w:rsidRPr="000A1DBF" w14:paraId="6ED4DFCF" w14:textId="2E64D306" w:rsidTr="006E5BF3">
        <w:trPr>
          <w:trHeight w:val="1264"/>
        </w:trPr>
        <w:tc>
          <w:tcPr>
            <w:tcW w:w="576" w:type="dxa"/>
          </w:tcPr>
          <w:p w14:paraId="6F7DB39A" w14:textId="70404C5F" w:rsidR="00B16832" w:rsidRPr="000A1DBF" w:rsidRDefault="00605113" w:rsidP="00B1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9" w:type="dxa"/>
          </w:tcPr>
          <w:p w14:paraId="44601C46" w14:textId="3043AF34" w:rsidR="00B16832" w:rsidRPr="000A1DBF" w:rsidRDefault="006A0542" w:rsidP="00B1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При осуществлении монтажа систем</w:t>
            </w:r>
            <w:r w:rsidR="000A3107" w:rsidRPr="000A1DB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автоматической пожарной сигнализации</w:t>
            </w:r>
            <w:r w:rsidR="000A3107" w:rsidRPr="000A1DBF">
              <w:rPr>
                <w:rFonts w:ascii="Times New Roman" w:hAnsi="Times New Roman" w:cs="Times New Roman"/>
                <w:sz w:val="26"/>
                <w:szCs w:val="26"/>
              </w:rPr>
              <w:t>, системы о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хранной сигнализации,</w:t>
            </w:r>
            <w:r w:rsidR="000A3107"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контейнерных площадок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4705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автономным </w:t>
            </w: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учреждением не приняты к учету результаты ремонтных работ </w:t>
            </w:r>
          </w:p>
        </w:tc>
        <w:tc>
          <w:tcPr>
            <w:tcW w:w="7058" w:type="dxa"/>
          </w:tcPr>
          <w:p w14:paraId="362970B0" w14:textId="152CFF44" w:rsidR="00B16832" w:rsidRPr="000A1DBF" w:rsidRDefault="008059D7" w:rsidP="006A0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A0542" w:rsidRPr="000A1DB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A0542" w:rsidRPr="006A05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 ч</w:t>
            </w:r>
            <w:r w:rsidR="006A0542" w:rsidRPr="000A1D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6A0542" w:rsidRPr="006A0542">
              <w:rPr>
                <w:rFonts w:ascii="Times New Roman" w:eastAsia="Times New Roman" w:hAnsi="Times New Roman" w:cs="Times New Roman"/>
                <w:sz w:val="26"/>
                <w:szCs w:val="26"/>
              </w:rPr>
              <w:t>1 Инструкции №157н, пунктов 7, 9, 10 СГС «Основные средства»</w:t>
            </w:r>
          </w:p>
        </w:tc>
      </w:tr>
      <w:tr w:rsidR="00B16832" w:rsidRPr="00344C44" w14:paraId="4E2E452D" w14:textId="77777777" w:rsidTr="00605113">
        <w:trPr>
          <w:trHeight w:val="735"/>
        </w:trPr>
        <w:tc>
          <w:tcPr>
            <w:tcW w:w="576" w:type="dxa"/>
          </w:tcPr>
          <w:p w14:paraId="077023FC" w14:textId="2C5CCDC8" w:rsidR="00B16832" w:rsidRPr="000A1DBF" w:rsidRDefault="00605113" w:rsidP="00B1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9" w:type="dxa"/>
          </w:tcPr>
          <w:p w14:paraId="74212614" w14:textId="10C7018D" w:rsidR="00B16832" w:rsidRPr="000A1DBF" w:rsidRDefault="00B54705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Администрацией сельского поселения н</w:t>
            </w:r>
            <w:r w:rsidR="00B16832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>е принят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="00B16832" w:rsidRPr="000A1D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учет полученного в результате ремонта имущества, формируемого казну сельского поселения</w:t>
            </w:r>
          </w:p>
        </w:tc>
        <w:tc>
          <w:tcPr>
            <w:tcW w:w="7058" w:type="dxa"/>
          </w:tcPr>
          <w:p w14:paraId="36BEBB90" w14:textId="5307396F" w:rsidR="00B16832" w:rsidRPr="00561E29" w:rsidRDefault="00B16832" w:rsidP="00B1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DBF">
              <w:rPr>
                <w:rFonts w:ascii="Times New Roman" w:hAnsi="Times New Roman" w:cs="Times New Roman"/>
                <w:sz w:val="26"/>
                <w:szCs w:val="26"/>
              </w:rPr>
              <w:t>п.11 ч.1 Приказа Минфина России от 01.12.2010 N 157н («Об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п.3.3, 3.4. Положения о казне сельского поселения</w:t>
            </w:r>
          </w:p>
        </w:tc>
      </w:tr>
    </w:tbl>
    <w:p w14:paraId="4C63B98D" w14:textId="095FE1B9" w:rsidR="00B92A61" w:rsidRPr="00344C44" w:rsidRDefault="00B92A61" w:rsidP="002A17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A61" w:rsidRPr="00344C44" w:rsidSect="00CC76F6">
      <w:headerReference w:type="default" r:id="rId10"/>
      <w:pgSz w:w="16838" w:h="11906" w:orient="landscape"/>
      <w:pgMar w:top="426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E703" w14:textId="77777777" w:rsidR="007D5985" w:rsidRDefault="007D5985" w:rsidP="00134D18">
      <w:pPr>
        <w:spacing w:after="0" w:line="240" w:lineRule="auto"/>
      </w:pPr>
      <w:r>
        <w:separator/>
      </w:r>
    </w:p>
  </w:endnote>
  <w:endnote w:type="continuationSeparator" w:id="0">
    <w:p w14:paraId="3A2B6694" w14:textId="77777777" w:rsidR="007D5985" w:rsidRDefault="007D5985" w:rsidP="0013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FE73" w14:textId="77777777" w:rsidR="007D5985" w:rsidRDefault="007D5985" w:rsidP="00134D18">
      <w:pPr>
        <w:spacing w:after="0" w:line="240" w:lineRule="auto"/>
      </w:pPr>
      <w:r>
        <w:separator/>
      </w:r>
    </w:p>
  </w:footnote>
  <w:footnote w:type="continuationSeparator" w:id="0">
    <w:p w14:paraId="47784040" w14:textId="77777777" w:rsidR="007D5985" w:rsidRDefault="007D5985" w:rsidP="0013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163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56D53B8" w14:textId="77777777" w:rsidR="00134D18" w:rsidRDefault="00134D18" w:rsidP="00134D1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34D18">
          <w:rPr>
            <w:rFonts w:ascii="Times New Roman" w:hAnsi="Times New Roman" w:cs="Times New Roman"/>
            <w:sz w:val="24"/>
          </w:rPr>
          <w:fldChar w:fldCharType="begin"/>
        </w:r>
        <w:r w:rsidRPr="00134D18">
          <w:rPr>
            <w:rFonts w:ascii="Times New Roman" w:hAnsi="Times New Roman" w:cs="Times New Roman"/>
            <w:sz w:val="24"/>
          </w:rPr>
          <w:instrText>PAGE   \* MERGEFORMAT</w:instrText>
        </w:r>
        <w:r w:rsidRPr="00134D18">
          <w:rPr>
            <w:rFonts w:ascii="Times New Roman" w:hAnsi="Times New Roman" w:cs="Times New Roman"/>
            <w:sz w:val="24"/>
          </w:rPr>
          <w:fldChar w:fldCharType="separate"/>
        </w:r>
        <w:r w:rsidR="00044118">
          <w:rPr>
            <w:rFonts w:ascii="Times New Roman" w:hAnsi="Times New Roman" w:cs="Times New Roman"/>
            <w:noProof/>
            <w:sz w:val="24"/>
          </w:rPr>
          <w:t>2</w:t>
        </w:r>
        <w:r w:rsidRPr="00134D18">
          <w:rPr>
            <w:rFonts w:ascii="Times New Roman" w:hAnsi="Times New Roman" w:cs="Times New Roman"/>
            <w:sz w:val="24"/>
          </w:rPr>
          <w:fldChar w:fldCharType="end"/>
        </w:r>
      </w:p>
      <w:p w14:paraId="2E31A25F" w14:textId="77777777" w:rsidR="00134D18" w:rsidRPr="00134D18" w:rsidRDefault="007D5985" w:rsidP="00134D18">
        <w:pPr>
          <w:pStyle w:val="a6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355"/>
    <w:multiLevelType w:val="hybridMultilevel"/>
    <w:tmpl w:val="C43820B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73F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9E46ED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7712BC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F1651D"/>
    <w:multiLevelType w:val="hybridMultilevel"/>
    <w:tmpl w:val="9D1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15C"/>
    <w:multiLevelType w:val="hybridMultilevel"/>
    <w:tmpl w:val="C43820B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66F"/>
    <w:multiLevelType w:val="hybridMultilevel"/>
    <w:tmpl w:val="C43820BE"/>
    <w:lvl w:ilvl="0" w:tplc="763A23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0F7C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9C54DC7"/>
    <w:multiLevelType w:val="hybridMultilevel"/>
    <w:tmpl w:val="C43820B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5D7B"/>
    <w:multiLevelType w:val="hybridMultilevel"/>
    <w:tmpl w:val="F516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35BA"/>
    <w:multiLevelType w:val="hybridMultilevel"/>
    <w:tmpl w:val="4D0AE7B4"/>
    <w:lvl w:ilvl="0" w:tplc="C936D776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F146540"/>
    <w:multiLevelType w:val="hybridMultilevel"/>
    <w:tmpl w:val="CA1C13AC"/>
    <w:lvl w:ilvl="0" w:tplc="FE0A5E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81"/>
    <w:rsid w:val="00010BC8"/>
    <w:rsid w:val="00014BF0"/>
    <w:rsid w:val="00014F74"/>
    <w:rsid w:val="00017C4A"/>
    <w:rsid w:val="000212C5"/>
    <w:rsid w:val="00024846"/>
    <w:rsid w:val="00030C93"/>
    <w:rsid w:val="000327FB"/>
    <w:rsid w:val="00032F7F"/>
    <w:rsid w:val="00037439"/>
    <w:rsid w:val="000413B9"/>
    <w:rsid w:val="00044118"/>
    <w:rsid w:val="0004497E"/>
    <w:rsid w:val="0005551C"/>
    <w:rsid w:val="000563D3"/>
    <w:rsid w:val="00057F4E"/>
    <w:rsid w:val="000731A1"/>
    <w:rsid w:val="0008146E"/>
    <w:rsid w:val="00082178"/>
    <w:rsid w:val="00086BBA"/>
    <w:rsid w:val="0009182E"/>
    <w:rsid w:val="00094A5D"/>
    <w:rsid w:val="0009562A"/>
    <w:rsid w:val="00096A9C"/>
    <w:rsid w:val="000A07B0"/>
    <w:rsid w:val="000A1DBF"/>
    <w:rsid w:val="000A3107"/>
    <w:rsid w:val="000A40E5"/>
    <w:rsid w:val="000A7E77"/>
    <w:rsid w:val="000B3F6D"/>
    <w:rsid w:val="000B692F"/>
    <w:rsid w:val="000D4959"/>
    <w:rsid w:val="000E0120"/>
    <w:rsid w:val="000E01A4"/>
    <w:rsid w:val="000E0558"/>
    <w:rsid w:val="000E551A"/>
    <w:rsid w:val="000F455F"/>
    <w:rsid w:val="000F59F2"/>
    <w:rsid w:val="000F7F17"/>
    <w:rsid w:val="000F7FCA"/>
    <w:rsid w:val="0010313A"/>
    <w:rsid w:val="001059CC"/>
    <w:rsid w:val="00105A45"/>
    <w:rsid w:val="00111E44"/>
    <w:rsid w:val="00115FD6"/>
    <w:rsid w:val="00116C7F"/>
    <w:rsid w:val="00131717"/>
    <w:rsid w:val="00131F0D"/>
    <w:rsid w:val="00132B16"/>
    <w:rsid w:val="00134D18"/>
    <w:rsid w:val="001421C6"/>
    <w:rsid w:val="001460C0"/>
    <w:rsid w:val="00146B92"/>
    <w:rsid w:val="00151284"/>
    <w:rsid w:val="00164176"/>
    <w:rsid w:val="00165F56"/>
    <w:rsid w:val="00180492"/>
    <w:rsid w:val="001915D8"/>
    <w:rsid w:val="00195EA3"/>
    <w:rsid w:val="0019661B"/>
    <w:rsid w:val="00197289"/>
    <w:rsid w:val="001A10A6"/>
    <w:rsid w:val="001B240E"/>
    <w:rsid w:val="001B296E"/>
    <w:rsid w:val="001B370A"/>
    <w:rsid w:val="001B418C"/>
    <w:rsid w:val="001B45E2"/>
    <w:rsid w:val="001B56F3"/>
    <w:rsid w:val="001C1318"/>
    <w:rsid w:val="001C1AE7"/>
    <w:rsid w:val="001C73C5"/>
    <w:rsid w:val="001D07D5"/>
    <w:rsid w:val="001D1EB6"/>
    <w:rsid w:val="001D27E6"/>
    <w:rsid w:val="001D4C29"/>
    <w:rsid w:val="001E229E"/>
    <w:rsid w:val="001E4319"/>
    <w:rsid w:val="001E67C4"/>
    <w:rsid w:val="001E7AEE"/>
    <w:rsid w:val="001F28F2"/>
    <w:rsid w:val="001F5187"/>
    <w:rsid w:val="00202570"/>
    <w:rsid w:val="002211B3"/>
    <w:rsid w:val="002311FA"/>
    <w:rsid w:val="00231944"/>
    <w:rsid w:val="00236A9F"/>
    <w:rsid w:val="00240EF9"/>
    <w:rsid w:val="002433E9"/>
    <w:rsid w:val="00246365"/>
    <w:rsid w:val="002571A3"/>
    <w:rsid w:val="002602DB"/>
    <w:rsid w:val="00261070"/>
    <w:rsid w:val="00261145"/>
    <w:rsid w:val="002666E2"/>
    <w:rsid w:val="00266CE4"/>
    <w:rsid w:val="00274126"/>
    <w:rsid w:val="00274335"/>
    <w:rsid w:val="00274489"/>
    <w:rsid w:val="00275181"/>
    <w:rsid w:val="0028020C"/>
    <w:rsid w:val="002853DD"/>
    <w:rsid w:val="00286EC1"/>
    <w:rsid w:val="002949BB"/>
    <w:rsid w:val="002A1781"/>
    <w:rsid w:val="002A581A"/>
    <w:rsid w:val="002C2BAC"/>
    <w:rsid w:val="002D1948"/>
    <w:rsid w:val="002D4DF5"/>
    <w:rsid w:val="002E0C60"/>
    <w:rsid w:val="002E1283"/>
    <w:rsid w:val="002E4112"/>
    <w:rsid w:val="002E5CD8"/>
    <w:rsid w:val="002F143A"/>
    <w:rsid w:val="002F4757"/>
    <w:rsid w:val="003012E2"/>
    <w:rsid w:val="00303834"/>
    <w:rsid w:val="00303F59"/>
    <w:rsid w:val="003049FA"/>
    <w:rsid w:val="00307635"/>
    <w:rsid w:val="003150EB"/>
    <w:rsid w:val="003159E7"/>
    <w:rsid w:val="00320B4F"/>
    <w:rsid w:val="00324D9D"/>
    <w:rsid w:val="00332A9B"/>
    <w:rsid w:val="003377DF"/>
    <w:rsid w:val="00344C44"/>
    <w:rsid w:val="00346506"/>
    <w:rsid w:val="00350754"/>
    <w:rsid w:val="0036078B"/>
    <w:rsid w:val="00361849"/>
    <w:rsid w:val="00361F59"/>
    <w:rsid w:val="00363D76"/>
    <w:rsid w:val="00365197"/>
    <w:rsid w:val="00387FBC"/>
    <w:rsid w:val="00390A71"/>
    <w:rsid w:val="00391537"/>
    <w:rsid w:val="00391B36"/>
    <w:rsid w:val="003954CE"/>
    <w:rsid w:val="003A0077"/>
    <w:rsid w:val="003A18D8"/>
    <w:rsid w:val="003B0217"/>
    <w:rsid w:val="003B03CB"/>
    <w:rsid w:val="003B4BA5"/>
    <w:rsid w:val="003B61FE"/>
    <w:rsid w:val="003B65A2"/>
    <w:rsid w:val="003B6DF5"/>
    <w:rsid w:val="003C00D1"/>
    <w:rsid w:val="003C5D27"/>
    <w:rsid w:val="003C6E05"/>
    <w:rsid w:val="003D016F"/>
    <w:rsid w:val="003D5551"/>
    <w:rsid w:val="003D5CD7"/>
    <w:rsid w:val="003D623B"/>
    <w:rsid w:val="003D7E1F"/>
    <w:rsid w:val="003E18CB"/>
    <w:rsid w:val="003E3790"/>
    <w:rsid w:val="003F029E"/>
    <w:rsid w:val="003F327C"/>
    <w:rsid w:val="003F6D99"/>
    <w:rsid w:val="003F78BF"/>
    <w:rsid w:val="004008B8"/>
    <w:rsid w:val="00401C3B"/>
    <w:rsid w:val="00401EF8"/>
    <w:rsid w:val="004127E1"/>
    <w:rsid w:val="004137FA"/>
    <w:rsid w:val="0041556C"/>
    <w:rsid w:val="00426351"/>
    <w:rsid w:val="00426E23"/>
    <w:rsid w:val="00434A84"/>
    <w:rsid w:val="004406FF"/>
    <w:rsid w:val="00443472"/>
    <w:rsid w:val="0044373D"/>
    <w:rsid w:val="00447672"/>
    <w:rsid w:val="0047092A"/>
    <w:rsid w:val="00475AD5"/>
    <w:rsid w:val="00484C48"/>
    <w:rsid w:val="00492968"/>
    <w:rsid w:val="00494D5B"/>
    <w:rsid w:val="004A568F"/>
    <w:rsid w:val="004B2D97"/>
    <w:rsid w:val="004B56C4"/>
    <w:rsid w:val="004B5BE6"/>
    <w:rsid w:val="004B6F3B"/>
    <w:rsid w:val="004D40C2"/>
    <w:rsid w:val="004D650F"/>
    <w:rsid w:val="004E4779"/>
    <w:rsid w:val="004E58CF"/>
    <w:rsid w:val="004F7EF8"/>
    <w:rsid w:val="00501E7B"/>
    <w:rsid w:val="00506630"/>
    <w:rsid w:val="0051155B"/>
    <w:rsid w:val="00511E09"/>
    <w:rsid w:val="005169FE"/>
    <w:rsid w:val="005335DA"/>
    <w:rsid w:val="0054073D"/>
    <w:rsid w:val="005450D8"/>
    <w:rsid w:val="0054549C"/>
    <w:rsid w:val="00553FD3"/>
    <w:rsid w:val="005543A3"/>
    <w:rsid w:val="00561E29"/>
    <w:rsid w:val="00563054"/>
    <w:rsid w:val="00564A8B"/>
    <w:rsid w:val="00570930"/>
    <w:rsid w:val="005730ED"/>
    <w:rsid w:val="0059035F"/>
    <w:rsid w:val="00591528"/>
    <w:rsid w:val="005932B7"/>
    <w:rsid w:val="00596E1C"/>
    <w:rsid w:val="005A117E"/>
    <w:rsid w:val="005B34D5"/>
    <w:rsid w:val="005B4889"/>
    <w:rsid w:val="005B6710"/>
    <w:rsid w:val="005C4979"/>
    <w:rsid w:val="005C7396"/>
    <w:rsid w:val="005D0094"/>
    <w:rsid w:val="005D4082"/>
    <w:rsid w:val="005D6802"/>
    <w:rsid w:val="005E553A"/>
    <w:rsid w:val="005F2B56"/>
    <w:rsid w:val="005F64BB"/>
    <w:rsid w:val="00600C78"/>
    <w:rsid w:val="006019A6"/>
    <w:rsid w:val="00605113"/>
    <w:rsid w:val="00631A33"/>
    <w:rsid w:val="0063584A"/>
    <w:rsid w:val="00635D09"/>
    <w:rsid w:val="0064633C"/>
    <w:rsid w:val="0064749F"/>
    <w:rsid w:val="00650700"/>
    <w:rsid w:val="00650EF9"/>
    <w:rsid w:val="00654871"/>
    <w:rsid w:val="006558D0"/>
    <w:rsid w:val="00655A7F"/>
    <w:rsid w:val="00660FF6"/>
    <w:rsid w:val="0066463C"/>
    <w:rsid w:val="00666520"/>
    <w:rsid w:val="00670CC9"/>
    <w:rsid w:val="006827FD"/>
    <w:rsid w:val="006858D9"/>
    <w:rsid w:val="00686FBE"/>
    <w:rsid w:val="006924CB"/>
    <w:rsid w:val="006A0542"/>
    <w:rsid w:val="006A4594"/>
    <w:rsid w:val="006B2BA2"/>
    <w:rsid w:val="006C1508"/>
    <w:rsid w:val="006C69DC"/>
    <w:rsid w:val="006D02FF"/>
    <w:rsid w:val="006D0375"/>
    <w:rsid w:val="006D2B54"/>
    <w:rsid w:val="006D3401"/>
    <w:rsid w:val="006D375E"/>
    <w:rsid w:val="006D6019"/>
    <w:rsid w:val="006E1270"/>
    <w:rsid w:val="006E5BF3"/>
    <w:rsid w:val="006F39B5"/>
    <w:rsid w:val="00700234"/>
    <w:rsid w:val="00700C4E"/>
    <w:rsid w:val="00702385"/>
    <w:rsid w:val="00704876"/>
    <w:rsid w:val="00705C80"/>
    <w:rsid w:val="00705E58"/>
    <w:rsid w:val="00707E34"/>
    <w:rsid w:val="00710E86"/>
    <w:rsid w:val="00712699"/>
    <w:rsid w:val="00713F62"/>
    <w:rsid w:val="00717A4A"/>
    <w:rsid w:val="007201A2"/>
    <w:rsid w:val="007218D1"/>
    <w:rsid w:val="00722982"/>
    <w:rsid w:val="007349C5"/>
    <w:rsid w:val="0074790B"/>
    <w:rsid w:val="00754B43"/>
    <w:rsid w:val="00755E2E"/>
    <w:rsid w:val="00756422"/>
    <w:rsid w:val="00760975"/>
    <w:rsid w:val="007609F1"/>
    <w:rsid w:val="00760CAE"/>
    <w:rsid w:val="007614D4"/>
    <w:rsid w:val="007674C5"/>
    <w:rsid w:val="00767F1E"/>
    <w:rsid w:val="00767FAD"/>
    <w:rsid w:val="00775E74"/>
    <w:rsid w:val="00793AA6"/>
    <w:rsid w:val="007A0923"/>
    <w:rsid w:val="007A2F7B"/>
    <w:rsid w:val="007A4DB7"/>
    <w:rsid w:val="007B1B5C"/>
    <w:rsid w:val="007C5A45"/>
    <w:rsid w:val="007C7E65"/>
    <w:rsid w:val="007D11F2"/>
    <w:rsid w:val="007D5985"/>
    <w:rsid w:val="007F099F"/>
    <w:rsid w:val="00800CAE"/>
    <w:rsid w:val="008059D7"/>
    <w:rsid w:val="0080770E"/>
    <w:rsid w:val="0081597B"/>
    <w:rsid w:val="008224B4"/>
    <w:rsid w:val="00822B8C"/>
    <w:rsid w:val="008232C7"/>
    <w:rsid w:val="00831169"/>
    <w:rsid w:val="00836D6E"/>
    <w:rsid w:val="008477BB"/>
    <w:rsid w:val="00850129"/>
    <w:rsid w:val="008513AC"/>
    <w:rsid w:val="00857A34"/>
    <w:rsid w:val="008600F0"/>
    <w:rsid w:val="008628AD"/>
    <w:rsid w:val="00863EC6"/>
    <w:rsid w:val="0086411D"/>
    <w:rsid w:val="00864EDF"/>
    <w:rsid w:val="008727B6"/>
    <w:rsid w:val="00881CA3"/>
    <w:rsid w:val="00885026"/>
    <w:rsid w:val="00891D30"/>
    <w:rsid w:val="008B2AAE"/>
    <w:rsid w:val="008C3AC4"/>
    <w:rsid w:val="008D51C1"/>
    <w:rsid w:val="008E4E2D"/>
    <w:rsid w:val="008E66E1"/>
    <w:rsid w:val="008F1790"/>
    <w:rsid w:val="008F3564"/>
    <w:rsid w:val="008F5762"/>
    <w:rsid w:val="0090184C"/>
    <w:rsid w:val="00907061"/>
    <w:rsid w:val="00912841"/>
    <w:rsid w:val="00914422"/>
    <w:rsid w:val="00916688"/>
    <w:rsid w:val="00920FBB"/>
    <w:rsid w:val="009233F3"/>
    <w:rsid w:val="0092596A"/>
    <w:rsid w:val="00926710"/>
    <w:rsid w:val="00927886"/>
    <w:rsid w:val="00930A3B"/>
    <w:rsid w:val="0093292B"/>
    <w:rsid w:val="00932C73"/>
    <w:rsid w:val="00940250"/>
    <w:rsid w:val="0094244E"/>
    <w:rsid w:val="009460AC"/>
    <w:rsid w:val="00951859"/>
    <w:rsid w:val="009531BB"/>
    <w:rsid w:val="00954CFA"/>
    <w:rsid w:val="0095566F"/>
    <w:rsid w:val="009558F4"/>
    <w:rsid w:val="00956162"/>
    <w:rsid w:val="009572F1"/>
    <w:rsid w:val="00961432"/>
    <w:rsid w:val="00965592"/>
    <w:rsid w:val="0097254B"/>
    <w:rsid w:val="00976154"/>
    <w:rsid w:val="009770D6"/>
    <w:rsid w:val="00982EDE"/>
    <w:rsid w:val="00990085"/>
    <w:rsid w:val="00990E7C"/>
    <w:rsid w:val="00994A48"/>
    <w:rsid w:val="009967E9"/>
    <w:rsid w:val="009A1428"/>
    <w:rsid w:val="009B3C39"/>
    <w:rsid w:val="009B6C45"/>
    <w:rsid w:val="009C065D"/>
    <w:rsid w:val="009C2117"/>
    <w:rsid w:val="009C2457"/>
    <w:rsid w:val="009C3DB5"/>
    <w:rsid w:val="009C4074"/>
    <w:rsid w:val="009D0712"/>
    <w:rsid w:val="009D58DA"/>
    <w:rsid w:val="009D604D"/>
    <w:rsid w:val="009E2709"/>
    <w:rsid w:val="009E4871"/>
    <w:rsid w:val="009F4E59"/>
    <w:rsid w:val="009F76E6"/>
    <w:rsid w:val="00A016CA"/>
    <w:rsid w:val="00A018D5"/>
    <w:rsid w:val="00A05857"/>
    <w:rsid w:val="00A10D48"/>
    <w:rsid w:val="00A209FE"/>
    <w:rsid w:val="00A44A99"/>
    <w:rsid w:val="00A44E6D"/>
    <w:rsid w:val="00A44EEE"/>
    <w:rsid w:val="00A47669"/>
    <w:rsid w:val="00A478C2"/>
    <w:rsid w:val="00A56421"/>
    <w:rsid w:val="00A6029C"/>
    <w:rsid w:val="00A61E7A"/>
    <w:rsid w:val="00A63B3E"/>
    <w:rsid w:val="00A63F18"/>
    <w:rsid w:val="00A643C3"/>
    <w:rsid w:val="00A65B63"/>
    <w:rsid w:val="00A74128"/>
    <w:rsid w:val="00A81C19"/>
    <w:rsid w:val="00A8479C"/>
    <w:rsid w:val="00A864E4"/>
    <w:rsid w:val="00A907A8"/>
    <w:rsid w:val="00A9291F"/>
    <w:rsid w:val="00A96C01"/>
    <w:rsid w:val="00AA7CE5"/>
    <w:rsid w:val="00AB1AFB"/>
    <w:rsid w:val="00AB439C"/>
    <w:rsid w:val="00AB5345"/>
    <w:rsid w:val="00AC034C"/>
    <w:rsid w:val="00AC0E2A"/>
    <w:rsid w:val="00AC29C1"/>
    <w:rsid w:val="00AC37BD"/>
    <w:rsid w:val="00AC5505"/>
    <w:rsid w:val="00AE0DC7"/>
    <w:rsid w:val="00AF37B2"/>
    <w:rsid w:val="00B03EA4"/>
    <w:rsid w:val="00B1161B"/>
    <w:rsid w:val="00B11AC3"/>
    <w:rsid w:val="00B13807"/>
    <w:rsid w:val="00B16832"/>
    <w:rsid w:val="00B20836"/>
    <w:rsid w:val="00B21FA7"/>
    <w:rsid w:val="00B31B0E"/>
    <w:rsid w:val="00B335F4"/>
    <w:rsid w:val="00B34474"/>
    <w:rsid w:val="00B43269"/>
    <w:rsid w:val="00B46B6F"/>
    <w:rsid w:val="00B510BC"/>
    <w:rsid w:val="00B54705"/>
    <w:rsid w:val="00B600B1"/>
    <w:rsid w:val="00B60FB7"/>
    <w:rsid w:val="00B7740B"/>
    <w:rsid w:val="00B863B7"/>
    <w:rsid w:val="00B92A61"/>
    <w:rsid w:val="00B94B0D"/>
    <w:rsid w:val="00BA26D7"/>
    <w:rsid w:val="00BB2965"/>
    <w:rsid w:val="00BB33FF"/>
    <w:rsid w:val="00BB7F44"/>
    <w:rsid w:val="00BC7147"/>
    <w:rsid w:val="00BE0346"/>
    <w:rsid w:val="00BE409E"/>
    <w:rsid w:val="00BE60FF"/>
    <w:rsid w:val="00BF0186"/>
    <w:rsid w:val="00BF2405"/>
    <w:rsid w:val="00BF659D"/>
    <w:rsid w:val="00C03835"/>
    <w:rsid w:val="00C07F7A"/>
    <w:rsid w:val="00C279C1"/>
    <w:rsid w:val="00C3024F"/>
    <w:rsid w:val="00C32119"/>
    <w:rsid w:val="00C34106"/>
    <w:rsid w:val="00C41EF7"/>
    <w:rsid w:val="00C43A93"/>
    <w:rsid w:val="00C4772A"/>
    <w:rsid w:val="00C47C14"/>
    <w:rsid w:val="00C5228D"/>
    <w:rsid w:val="00C52F75"/>
    <w:rsid w:val="00C624B6"/>
    <w:rsid w:val="00C6391F"/>
    <w:rsid w:val="00C6778F"/>
    <w:rsid w:val="00C7699B"/>
    <w:rsid w:val="00C810B1"/>
    <w:rsid w:val="00C81BBE"/>
    <w:rsid w:val="00C87C81"/>
    <w:rsid w:val="00C95D17"/>
    <w:rsid w:val="00C97BDD"/>
    <w:rsid w:val="00CA5602"/>
    <w:rsid w:val="00CB4EA0"/>
    <w:rsid w:val="00CB5DCD"/>
    <w:rsid w:val="00CB6F31"/>
    <w:rsid w:val="00CC5C2E"/>
    <w:rsid w:val="00CC76F6"/>
    <w:rsid w:val="00CD1A65"/>
    <w:rsid w:val="00CE0141"/>
    <w:rsid w:val="00CE1943"/>
    <w:rsid w:val="00CE2DE9"/>
    <w:rsid w:val="00CF1CE1"/>
    <w:rsid w:val="00CF27BD"/>
    <w:rsid w:val="00D06414"/>
    <w:rsid w:val="00D1067A"/>
    <w:rsid w:val="00D126A8"/>
    <w:rsid w:val="00D12ECC"/>
    <w:rsid w:val="00D17BFB"/>
    <w:rsid w:val="00D20873"/>
    <w:rsid w:val="00D25049"/>
    <w:rsid w:val="00D3375A"/>
    <w:rsid w:val="00D4075C"/>
    <w:rsid w:val="00D6416B"/>
    <w:rsid w:val="00D67491"/>
    <w:rsid w:val="00D67B00"/>
    <w:rsid w:val="00D768A4"/>
    <w:rsid w:val="00D77787"/>
    <w:rsid w:val="00D84510"/>
    <w:rsid w:val="00D86313"/>
    <w:rsid w:val="00DB3BB8"/>
    <w:rsid w:val="00DB60E5"/>
    <w:rsid w:val="00DB670C"/>
    <w:rsid w:val="00DB737F"/>
    <w:rsid w:val="00DC6DC6"/>
    <w:rsid w:val="00DD1793"/>
    <w:rsid w:val="00DD2725"/>
    <w:rsid w:val="00DD6418"/>
    <w:rsid w:val="00DE31CE"/>
    <w:rsid w:val="00DF09A3"/>
    <w:rsid w:val="00DF1B1D"/>
    <w:rsid w:val="00DF4E14"/>
    <w:rsid w:val="00E01112"/>
    <w:rsid w:val="00E04775"/>
    <w:rsid w:val="00E04F57"/>
    <w:rsid w:val="00E16244"/>
    <w:rsid w:val="00E24C8D"/>
    <w:rsid w:val="00E2550E"/>
    <w:rsid w:val="00E30B99"/>
    <w:rsid w:val="00E36485"/>
    <w:rsid w:val="00E43AB3"/>
    <w:rsid w:val="00E4539E"/>
    <w:rsid w:val="00E54FC2"/>
    <w:rsid w:val="00E612F0"/>
    <w:rsid w:val="00E70B67"/>
    <w:rsid w:val="00E77E62"/>
    <w:rsid w:val="00E81787"/>
    <w:rsid w:val="00E95443"/>
    <w:rsid w:val="00EA1915"/>
    <w:rsid w:val="00EB5241"/>
    <w:rsid w:val="00EC33AF"/>
    <w:rsid w:val="00EC367C"/>
    <w:rsid w:val="00EC5FF5"/>
    <w:rsid w:val="00ED3CFA"/>
    <w:rsid w:val="00ED57AB"/>
    <w:rsid w:val="00ED677C"/>
    <w:rsid w:val="00EF1660"/>
    <w:rsid w:val="00EF7338"/>
    <w:rsid w:val="00EF73B8"/>
    <w:rsid w:val="00EF7A90"/>
    <w:rsid w:val="00F00567"/>
    <w:rsid w:val="00F0360D"/>
    <w:rsid w:val="00F075DA"/>
    <w:rsid w:val="00F16689"/>
    <w:rsid w:val="00F1778F"/>
    <w:rsid w:val="00F253DB"/>
    <w:rsid w:val="00F2588C"/>
    <w:rsid w:val="00F30C77"/>
    <w:rsid w:val="00F53708"/>
    <w:rsid w:val="00F56BA1"/>
    <w:rsid w:val="00F623AC"/>
    <w:rsid w:val="00F65775"/>
    <w:rsid w:val="00F67D78"/>
    <w:rsid w:val="00F83FA0"/>
    <w:rsid w:val="00FB0B63"/>
    <w:rsid w:val="00FC751E"/>
    <w:rsid w:val="00FC760C"/>
    <w:rsid w:val="00FD63E4"/>
    <w:rsid w:val="00FD6C83"/>
    <w:rsid w:val="00FE0B36"/>
    <w:rsid w:val="00FE2BA3"/>
    <w:rsid w:val="00FE3E50"/>
    <w:rsid w:val="00FF18FB"/>
    <w:rsid w:val="00FF58DC"/>
    <w:rsid w:val="00FF6E6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2DE5"/>
  <w15:docId w15:val="{702960A0-8A19-47E6-8DE3-3C27605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18"/>
  </w:style>
  <w:style w:type="paragraph" w:styleId="a8">
    <w:name w:val="footer"/>
    <w:basedOn w:val="a"/>
    <w:link w:val="a9"/>
    <w:uiPriority w:val="99"/>
    <w:unhideWhenUsed/>
    <w:rsid w:val="0013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18"/>
  </w:style>
  <w:style w:type="character" w:styleId="aa">
    <w:name w:val="Hyperlink"/>
    <w:uiPriority w:val="99"/>
    <w:rsid w:val="009C2117"/>
    <w:rPr>
      <w:rFonts w:cs="Times New Roman"/>
      <w:color w:val="0000FF"/>
      <w:u w:val="single"/>
    </w:rPr>
  </w:style>
  <w:style w:type="paragraph" w:styleId="ab">
    <w:name w:val="footnote text"/>
    <w:aliases w:val="Знак2,Знак21, Знак,Основной текст с отступом 22,Основной текст с отступом 221, Знак6,Знак6"/>
    <w:basedOn w:val="a"/>
    <w:link w:val="ac"/>
    <w:uiPriority w:val="99"/>
    <w:unhideWhenUsed/>
    <w:qFormat/>
    <w:rsid w:val="000E01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"/>
    <w:basedOn w:val="a0"/>
    <w:link w:val="ab"/>
    <w:uiPriority w:val="99"/>
    <w:rsid w:val="000E01A4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qFormat/>
    <w:rsid w:val="000E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88B3-FA11-4E9C-9808-22B85F60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Дмитрий Анатольевич</dc:creator>
  <cp:lastModifiedBy>User</cp:lastModifiedBy>
  <cp:revision>14</cp:revision>
  <cp:lastPrinted>2024-01-09T03:45:00Z</cp:lastPrinted>
  <dcterms:created xsi:type="dcterms:W3CDTF">2022-12-23T07:06:00Z</dcterms:created>
  <dcterms:modified xsi:type="dcterms:W3CDTF">2024-01-15T03:34:00Z</dcterms:modified>
</cp:coreProperties>
</file>